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7F24" w14:textId="0D3AB2CE" w:rsidR="00B33298" w:rsidRPr="00D87B1A" w:rsidRDefault="00B33298" w:rsidP="00901C97">
      <w:pPr>
        <w:jc w:val="center"/>
        <w:rPr>
          <w:b/>
          <w:sz w:val="28"/>
          <w:szCs w:val="28"/>
        </w:rPr>
      </w:pPr>
      <w:r w:rsidRPr="00D87B1A">
        <w:rPr>
          <w:b/>
          <w:sz w:val="28"/>
          <w:szCs w:val="28"/>
        </w:rPr>
        <w:t>Focused Meeting 2018: Microbiomes Underpinning Agriculture</w:t>
      </w:r>
    </w:p>
    <w:p w14:paraId="79BF6463" w14:textId="77777777" w:rsidR="00B33298" w:rsidRPr="00D87B1A" w:rsidRDefault="00B33298" w:rsidP="00B33298">
      <w:pPr>
        <w:jc w:val="center"/>
        <w:rPr>
          <w:b/>
          <w:sz w:val="28"/>
          <w:szCs w:val="28"/>
        </w:rPr>
      </w:pPr>
      <w:r w:rsidRPr="00D87B1A">
        <w:rPr>
          <w:b/>
          <w:sz w:val="28"/>
          <w:szCs w:val="28"/>
        </w:rPr>
        <w:t>Microbiome Methods Workshop</w:t>
      </w:r>
      <w:r>
        <w:rPr>
          <w:b/>
          <w:sz w:val="28"/>
          <w:szCs w:val="28"/>
        </w:rPr>
        <w:t xml:space="preserve"> Summary</w:t>
      </w:r>
    </w:p>
    <w:p w14:paraId="621420F4" w14:textId="77777777" w:rsidR="00B33298" w:rsidRDefault="00B33298" w:rsidP="00A84CC8">
      <w:pPr>
        <w:jc w:val="both"/>
      </w:pPr>
    </w:p>
    <w:p w14:paraId="10CE5041" w14:textId="77777777" w:rsidR="00B33298" w:rsidRDefault="00B33298" w:rsidP="00A84CC8">
      <w:pPr>
        <w:jc w:val="both"/>
      </w:pPr>
    </w:p>
    <w:p w14:paraId="03C5A866" w14:textId="284FCD11" w:rsidR="00F04803" w:rsidRPr="008E5B5E" w:rsidRDefault="00F56A14" w:rsidP="00A84CC8">
      <w:pPr>
        <w:jc w:val="both"/>
      </w:pPr>
      <w:r>
        <w:t>The Focused Meeting 2018: Micro</w:t>
      </w:r>
      <w:r w:rsidR="00610145">
        <w:t>biomes Underpinning Agriculture</w:t>
      </w:r>
      <w:r w:rsidR="0028680B">
        <w:t xml:space="preserve"> </w:t>
      </w:r>
      <w:r w:rsidR="008E5B5E">
        <w:t xml:space="preserve">explored the role microbiomes play in </w:t>
      </w:r>
      <w:r w:rsidR="00BE1537">
        <w:t xml:space="preserve">the </w:t>
      </w:r>
      <w:r w:rsidR="008E5B5E">
        <w:t>agricultural systems</w:t>
      </w:r>
      <w:r w:rsidR="00B23369">
        <w:t xml:space="preserve"> and how we could use this resource to </w:t>
      </w:r>
      <w:r w:rsidR="00B949B4">
        <w:t>advance</w:t>
      </w:r>
      <w:r w:rsidR="00B23369">
        <w:t xml:space="preserve"> productivity</w:t>
      </w:r>
      <w:r w:rsidR="00652267">
        <w:t xml:space="preserve"> and sustainability</w:t>
      </w:r>
      <w:r w:rsidR="008E5B5E">
        <w:t xml:space="preserve">. </w:t>
      </w:r>
      <w:r w:rsidR="009C37D9" w:rsidRPr="009403DC">
        <w:t xml:space="preserve">Following the sessions on Plant, Animal and Soil Microbiomes, the </w:t>
      </w:r>
      <w:r w:rsidR="00D2692E">
        <w:t>event</w:t>
      </w:r>
      <w:r w:rsidR="009C37D9" w:rsidRPr="009403DC">
        <w:t xml:space="preserve"> continued with</w:t>
      </w:r>
      <w:r w:rsidR="00177470">
        <w:t xml:space="preserve"> a Microbiome Methods Workshop</w:t>
      </w:r>
      <w:r w:rsidR="00177470" w:rsidRPr="00177470">
        <w:t xml:space="preserve">, </w:t>
      </w:r>
      <w:r w:rsidR="00D92252">
        <w:t>introducing</w:t>
      </w:r>
      <w:r w:rsidR="009C37D9">
        <w:t xml:space="preserve"> talks from leading co</w:t>
      </w:r>
      <w:r w:rsidR="00D92252">
        <w:t xml:space="preserve">mputational </w:t>
      </w:r>
      <w:r w:rsidR="00350911">
        <w:t>biologists</w:t>
      </w:r>
      <w:r w:rsidR="00A41432">
        <w:t>,</w:t>
      </w:r>
      <w:r w:rsidR="00D92252">
        <w:t xml:space="preserve"> </w:t>
      </w:r>
      <w:r w:rsidR="00350911">
        <w:t>prov</w:t>
      </w:r>
      <w:r w:rsidR="00A41432">
        <w:t>i</w:t>
      </w:r>
      <w:r w:rsidR="00350911">
        <w:t>ding</w:t>
      </w:r>
      <w:r w:rsidR="009C37D9">
        <w:t xml:space="preserve"> technical</w:t>
      </w:r>
      <w:r w:rsidR="00350911">
        <w:t xml:space="preserve"> insights into</w:t>
      </w:r>
      <w:r w:rsidR="009C37D9">
        <w:t xml:space="preserve"> microbiome analysis</w:t>
      </w:r>
      <w:r w:rsidR="00177470">
        <w:t xml:space="preserve"> in agricultural systems and ending with a tour of the </w:t>
      </w:r>
      <w:r w:rsidR="00C07FAB">
        <w:t xml:space="preserve">Moorepark </w:t>
      </w:r>
      <w:r w:rsidR="00177470">
        <w:t>laboratories.</w:t>
      </w:r>
      <w:r w:rsidR="00350911">
        <w:t xml:space="preserve"> </w:t>
      </w:r>
    </w:p>
    <w:p w14:paraId="228534FC" w14:textId="77777777" w:rsidR="00850260" w:rsidRDefault="00D812E4" w:rsidP="00A84CC8">
      <w:pPr>
        <w:jc w:val="both"/>
        <w:rPr>
          <w:color w:val="000000" w:themeColor="text1"/>
        </w:rPr>
      </w:pPr>
      <w:r>
        <w:t xml:space="preserve">Orla O’Sullivan opened the session by providing an </w:t>
      </w:r>
      <w:r w:rsidR="00D92252">
        <w:t>outline</w:t>
      </w:r>
      <w:r>
        <w:t xml:space="preserve"> </w:t>
      </w:r>
      <w:r w:rsidR="00E52686">
        <w:t>of</w:t>
      </w:r>
      <w:r>
        <w:t xml:space="preserve"> sequencing technologies for agriculture, the</w:t>
      </w:r>
      <w:r w:rsidR="004C0ED9">
        <w:t>ir</w:t>
      </w:r>
      <w:r>
        <w:t xml:space="preserve"> main challenges and the importance of having a clear plan before doing microbiome analysis. Chris Quince </w:t>
      </w:r>
      <w:r w:rsidR="007401FD">
        <w:t xml:space="preserve">offered an overview of the </w:t>
      </w:r>
      <w:r w:rsidR="007401FD" w:rsidRPr="00350911">
        <w:rPr>
          <w:i/>
        </w:rPr>
        <w:t>de novo</w:t>
      </w:r>
      <w:r w:rsidR="007401FD">
        <w:t xml:space="preserve"> method</w:t>
      </w:r>
      <w:r w:rsidR="007401FD" w:rsidRPr="007401FD">
        <w:t>, giving an example of a human microbiome and explaining its relevance to the animal microbiome.</w:t>
      </w:r>
      <w:r w:rsidR="009403DC">
        <w:t xml:space="preserve"> </w:t>
      </w:r>
      <w:r w:rsidR="009403DC" w:rsidRPr="001713B9">
        <w:rPr>
          <w:color w:val="000000" w:themeColor="text1"/>
        </w:rPr>
        <w:t xml:space="preserve">Leighton Pritchard </w:t>
      </w:r>
      <w:r w:rsidR="001713B9" w:rsidRPr="001713B9">
        <w:rPr>
          <w:color w:val="000000" w:themeColor="text1"/>
        </w:rPr>
        <w:t xml:space="preserve">discussed the connection between plant health and pathogen communities. </w:t>
      </w:r>
      <w:r w:rsidR="001713B9">
        <w:rPr>
          <w:color w:val="000000" w:themeColor="text1"/>
        </w:rPr>
        <w:t>Chris Creevey talked about the rumen microbiome and how it acts like a structured microbial community.</w:t>
      </w:r>
      <w:r w:rsidR="00850260">
        <w:rPr>
          <w:color w:val="000000" w:themeColor="text1"/>
        </w:rPr>
        <w:t xml:space="preserve"> </w:t>
      </w:r>
    </w:p>
    <w:p w14:paraId="573F6C57" w14:textId="2BD19671" w:rsidR="00D812E4" w:rsidRPr="001713B9" w:rsidRDefault="00850260" w:rsidP="00A84CC8">
      <w:pPr>
        <w:jc w:val="both"/>
        <w:rPr>
          <w:color w:val="000000" w:themeColor="text1"/>
        </w:rPr>
      </w:pPr>
      <w:r>
        <w:t>The presentations can also be downloaded from this page.</w:t>
      </w:r>
    </w:p>
    <w:p w14:paraId="053EB384" w14:textId="4849EAFB" w:rsidR="00A84CC8" w:rsidRDefault="00A84CC8" w:rsidP="00A84CC8">
      <w:pPr>
        <w:jc w:val="both"/>
      </w:pPr>
      <w:r>
        <w:t xml:space="preserve">The </w:t>
      </w:r>
      <w:r w:rsidR="009E6624">
        <w:t>second part of the</w:t>
      </w:r>
      <w:r w:rsidR="00E52686">
        <w:t xml:space="preserve"> workshop </w:t>
      </w:r>
      <w:r w:rsidR="00350911">
        <w:t>was</w:t>
      </w:r>
      <w:r w:rsidR="00536E40">
        <w:t xml:space="preserve"> a panel discussion, </w:t>
      </w:r>
      <w:r w:rsidR="008A75AF">
        <w:t>where speakers discussed</w:t>
      </w:r>
      <w:r>
        <w:t xml:space="preserve"> general aspects </w:t>
      </w:r>
      <w:r w:rsidR="00350911">
        <w:t>of</w:t>
      </w:r>
      <w:r>
        <w:t xml:space="preserve"> microbiome analysis for agriculture as well as specific issues </w:t>
      </w:r>
      <w:r w:rsidR="00D812E4">
        <w:t xml:space="preserve">they’ve </w:t>
      </w:r>
      <w:r>
        <w:t>encountered</w:t>
      </w:r>
      <w:r w:rsidR="00D812E4">
        <w:t xml:space="preserve">. </w:t>
      </w:r>
    </w:p>
    <w:p w14:paraId="3F5DBA66" w14:textId="173BB09C" w:rsidR="00FE775B" w:rsidRDefault="00FE775B" w:rsidP="00A84CC8">
      <w:pPr>
        <w:jc w:val="both"/>
      </w:pPr>
      <w:r>
        <w:t>One of the quest</w:t>
      </w:r>
      <w:r w:rsidR="00350911">
        <w:t>ions raised was concern</w:t>
      </w:r>
      <w:r w:rsidR="00D666DE">
        <w:t>ing possible</w:t>
      </w:r>
      <w:r w:rsidR="00350911">
        <w:t xml:space="preserve"> </w:t>
      </w:r>
      <w:r>
        <w:t xml:space="preserve">issues </w:t>
      </w:r>
      <w:r w:rsidR="00350911">
        <w:t>speakers had</w:t>
      </w:r>
      <w:r>
        <w:t xml:space="preserve"> encountered</w:t>
      </w:r>
      <w:r w:rsidR="001E0622">
        <w:t xml:space="preserve"> </w:t>
      </w:r>
      <w:r w:rsidR="00350911">
        <w:t>within their specific field.</w:t>
      </w:r>
      <w:r w:rsidR="001E0622">
        <w:t xml:space="preserve"> </w:t>
      </w:r>
      <w:r w:rsidR="00350911">
        <w:t>The answer underlined</w:t>
      </w:r>
      <w:r w:rsidR="001E0622">
        <w:t xml:space="preserve"> that</w:t>
      </w:r>
      <w:r w:rsidR="006C0FD3">
        <w:t xml:space="preserve"> there are still a lot of unknown factors and even </w:t>
      </w:r>
      <w:r w:rsidR="002D31A0">
        <w:t xml:space="preserve">unidentified </w:t>
      </w:r>
      <w:r w:rsidR="006C0FD3">
        <w:t>s</w:t>
      </w:r>
      <w:r w:rsidR="00350911">
        <w:t xml:space="preserve">pecies. </w:t>
      </w:r>
      <w:r w:rsidR="00D666DE">
        <w:t>M</w:t>
      </w:r>
      <w:r w:rsidR="00D3750D">
        <w:t>oreover</w:t>
      </w:r>
      <w:r w:rsidR="00350911">
        <w:t xml:space="preserve">, there is </w:t>
      </w:r>
      <w:r w:rsidR="006C0FD3">
        <w:t xml:space="preserve">huge potential in discovering what sequencing can do and </w:t>
      </w:r>
      <w:bookmarkStart w:id="0" w:name="_GoBack"/>
      <w:bookmarkEnd w:id="0"/>
      <w:r w:rsidR="006C0FD3">
        <w:t xml:space="preserve">how we </w:t>
      </w:r>
      <w:r w:rsidR="002D31A0">
        <w:t xml:space="preserve">could </w:t>
      </w:r>
      <w:r w:rsidR="006C0FD3">
        <w:t>use the interaction between pathogen and the plant’s immune system to bring about innovative research on microbiome analysis.</w:t>
      </w:r>
      <w:r w:rsidR="00C91054">
        <w:t xml:space="preserve"> </w:t>
      </w:r>
    </w:p>
    <w:p w14:paraId="0F965DAE" w14:textId="2C37F1C5" w:rsidR="008A07B2" w:rsidRDefault="00205B2E" w:rsidP="00705F16">
      <w:pPr>
        <w:jc w:val="both"/>
      </w:pPr>
      <w:r>
        <w:t>Delegates also discussed if</w:t>
      </w:r>
      <w:r w:rsidR="008A07B2">
        <w:t xml:space="preserve"> there are ways in which sequencing could be improved. </w:t>
      </w:r>
      <w:r w:rsidR="008F1F1E">
        <w:t xml:space="preserve">The speakers </w:t>
      </w:r>
      <w:r w:rsidR="00DB5959">
        <w:t>mentioned</w:t>
      </w:r>
      <w:r w:rsidR="008A07B2">
        <w:t xml:space="preserve"> </w:t>
      </w:r>
      <w:r w:rsidR="002F3D43">
        <w:t xml:space="preserve">that </w:t>
      </w:r>
      <w:r w:rsidR="008A07B2">
        <w:t xml:space="preserve">it is a matter of experiential design and </w:t>
      </w:r>
      <w:r w:rsidR="00DB5959">
        <w:t xml:space="preserve">explained </w:t>
      </w:r>
      <w:r w:rsidR="008A07B2">
        <w:t>that a better method to sequence in depth is yet</w:t>
      </w:r>
      <w:r w:rsidR="008F1F1E">
        <w:t xml:space="preserve"> to be found</w:t>
      </w:r>
      <w:r w:rsidR="008F1F1E" w:rsidRPr="00183467">
        <w:rPr>
          <w:color w:val="000000" w:themeColor="text1"/>
        </w:rPr>
        <w:t>.</w:t>
      </w:r>
      <w:r w:rsidR="00B137DA">
        <w:rPr>
          <w:color w:val="000000" w:themeColor="text1"/>
        </w:rPr>
        <w:t xml:space="preserve"> However</w:t>
      </w:r>
      <w:r w:rsidR="00DB5959">
        <w:rPr>
          <w:color w:val="000000" w:themeColor="text1"/>
        </w:rPr>
        <w:t>,</w:t>
      </w:r>
      <w:r w:rsidR="00B137DA">
        <w:rPr>
          <w:color w:val="000000" w:themeColor="text1"/>
        </w:rPr>
        <w:t xml:space="preserve"> when concerns were raised about the aspect of contamination,</w:t>
      </w:r>
      <w:r w:rsidR="00DB5959">
        <w:rPr>
          <w:color w:val="000000" w:themeColor="text1"/>
        </w:rPr>
        <w:t xml:space="preserve"> t</w:t>
      </w:r>
      <w:r w:rsidR="008F1F1E" w:rsidRPr="00183467">
        <w:rPr>
          <w:color w:val="000000" w:themeColor="text1"/>
        </w:rPr>
        <w:t xml:space="preserve">hey </w:t>
      </w:r>
      <w:r w:rsidR="008A07B2" w:rsidRPr="00183467">
        <w:rPr>
          <w:color w:val="000000" w:themeColor="text1"/>
        </w:rPr>
        <w:t xml:space="preserve">highlighted </w:t>
      </w:r>
      <w:r w:rsidR="00DB5959">
        <w:rPr>
          <w:color w:val="000000" w:themeColor="text1"/>
        </w:rPr>
        <w:t xml:space="preserve">that </w:t>
      </w:r>
      <w:r w:rsidR="0092789F" w:rsidRPr="00183467">
        <w:rPr>
          <w:color w:val="000000" w:themeColor="text1"/>
        </w:rPr>
        <w:t>not all</w:t>
      </w:r>
      <w:r w:rsidR="00C91054" w:rsidRPr="00183467">
        <w:rPr>
          <w:color w:val="000000" w:themeColor="text1"/>
        </w:rPr>
        <w:t xml:space="preserve"> sequencing</w:t>
      </w:r>
      <w:r w:rsidR="008A07B2" w:rsidRPr="00183467">
        <w:rPr>
          <w:color w:val="000000" w:themeColor="text1"/>
        </w:rPr>
        <w:t xml:space="preserve"> for plant will necessarily be contaminated and that it is important to look at all of them.</w:t>
      </w:r>
    </w:p>
    <w:p w14:paraId="45F06F5B" w14:textId="7C76A1BF" w:rsidR="0029338D" w:rsidRDefault="00705F16" w:rsidP="00705F16">
      <w:pPr>
        <w:jc w:val="both"/>
      </w:pPr>
      <w:r>
        <w:t>The final</w:t>
      </w:r>
      <w:r w:rsidR="00827950">
        <w:t xml:space="preserve"> </w:t>
      </w:r>
      <w:r w:rsidR="002903BD">
        <w:t>query</w:t>
      </w:r>
      <w:r w:rsidR="00827950">
        <w:t xml:space="preserve"> was</w:t>
      </w:r>
      <w:r w:rsidR="0029338D">
        <w:t xml:space="preserve"> what advice would they g</w:t>
      </w:r>
      <w:r w:rsidR="002903BD">
        <w:t>ive to PhD students starting</w:t>
      </w:r>
      <w:r w:rsidR="0029338D">
        <w:t xml:space="preserve"> their career in computational biology or any area of microbiology and what skills should they ai</w:t>
      </w:r>
      <w:r w:rsidR="002903BD">
        <w:t>m to develop</w:t>
      </w:r>
      <w:r w:rsidR="00AF4E14">
        <w:t>.</w:t>
      </w:r>
      <w:r w:rsidR="0029338D">
        <w:t xml:space="preserve"> </w:t>
      </w:r>
      <w:r w:rsidR="008F1F1E">
        <w:t>The answer was</w:t>
      </w:r>
      <w:r w:rsidR="0029338D">
        <w:t xml:space="preserve"> that students should not focus all their attention on learning every technical </w:t>
      </w:r>
      <w:r w:rsidR="00842E6B">
        <w:t>aspect but</w:t>
      </w:r>
      <w:r w:rsidR="0029338D">
        <w:t xml:space="preserve"> have a working understanding on the concepts and </w:t>
      </w:r>
      <w:r w:rsidR="002F0F06">
        <w:t>re</w:t>
      </w:r>
      <w:r w:rsidR="00287EFD">
        <w:t>ly on using</w:t>
      </w:r>
      <w:r w:rsidR="0029338D">
        <w:t xml:space="preserve"> the software.</w:t>
      </w:r>
    </w:p>
    <w:p w14:paraId="56CF0313" w14:textId="5EB5CBFD" w:rsidR="009C37D9" w:rsidRDefault="009C37D9" w:rsidP="009C37D9"/>
    <w:sectPr w:rsidR="009C37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DC2E" w14:textId="77777777" w:rsidR="00477F66" w:rsidRDefault="00477F66" w:rsidP="001F70EA">
      <w:pPr>
        <w:spacing w:after="0" w:line="240" w:lineRule="auto"/>
      </w:pPr>
      <w:r>
        <w:separator/>
      </w:r>
    </w:p>
  </w:endnote>
  <w:endnote w:type="continuationSeparator" w:id="0">
    <w:p w14:paraId="0A16E8A1" w14:textId="77777777" w:rsidR="00477F66" w:rsidRDefault="00477F66" w:rsidP="001F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1AF3" w14:textId="77777777" w:rsidR="00477F66" w:rsidRDefault="00477F66" w:rsidP="001F70EA">
      <w:pPr>
        <w:spacing w:after="0" w:line="240" w:lineRule="auto"/>
      </w:pPr>
      <w:r>
        <w:separator/>
      </w:r>
    </w:p>
  </w:footnote>
  <w:footnote w:type="continuationSeparator" w:id="0">
    <w:p w14:paraId="218D01B6" w14:textId="77777777" w:rsidR="00477F66" w:rsidRDefault="00477F66" w:rsidP="001F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1160" w14:textId="416A5C91" w:rsidR="001F70EA" w:rsidRDefault="001F70EA">
    <w:pPr>
      <w:pStyle w:val="Header"/>
    </w:pPr>
    <w:r>
      <w:rPr>
        <w:noProof/>
        <w:lang w:val="en-IE" w:eastAsia="en-IE"/>
      </w:rPr>
      <w:drawing>
        <wp:inline distT="0" distB="0" distL="0" distR="0" wp14:anchorId="0FFC3E7C" wp14:editId="5AF5D9B0">
          <wp:extent cx="2286418" cy="563400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_Logo_Gre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418" cy="56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val="en-IE" w:eastAsia="en-IE"/>
      </w:rPr>
      <w:drawing>
        <wp:inline distT="0" distB="0" distL="0" distR="0" wp14:anchorId="338BABD3" wp14:editId="56EB6227">
          <wp:extent cx="1600200" cy="562570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03" cy="574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EDCB9" w14:textId="77777777" w:rsidR="001F70EA" w:rsidRDefault="001F7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FF"/>
    <w:rsid w:val="00017F57"/>
    <w:rsid w:val="000E7F8C"/>
    <w:rsid w:val="001076B6"/>
    <w:rsid w:val="00164647"/>
    <w:rsid w:val="001713B9"/>
    <w:rsid w:val="00177470"/>
    <w:rsid w:val="00181A73"/>
    <w:rsid w:val="00183467"/>
    <w:rsid w:val="001A555C"/>
    <w:rsid w:val="001D7311"/>
    <w:rsid w:val="001E0622"/>
    <w:rsid w:val="001F70EA"/>
    <w:rsid w:val="00205B2E"/>
    <w:rsid w:val="00222DD5"/>
    <w:rsid w:val="0026085F"/>
    <w:rsid w:val="0028680B"/>
    <w:rsid w:val="00287EFD"/>
    <w:rsid w:val="002903BD"/>
    <w:rsid w:val="0029338D"/>
    <w:rsid w:val="002A137C"/>
    <w:rsid w:val="002A22A4"/>
    <w:rsid w:val="002B0735"/>
    <w:rsid w:val="002B3307"/>
    <w:rsid w:val="002D31A0"/>
    <w:rsid w:val="002D516E"/>
    <w:rsid w:val="002F0F06"/>
    <w:rsid w:val="002F3D43"/>
    <w:rsid w:val="0031737E"/>
    <w:rsid w:val="0033086F"/>
    <w:rsid w:val="00350911"/>
    <w:rsid w:val="003F4709"/>
    <w:rsid w:val="00470237"/>
    <w:rsid w:val="00477F66"/>
    <w:rsid w:val="004B1160"/>
    <w:rsid w:val="004C0ED9"/>
    <w:rsid w:val="00536E40"/>
    <w:rsid w:val="0056451F"/>
    <w:rsid w:val="005C4E9D"/>
    <w:rsid w:val="00610145"/>
    <w:rsid w:val="0063128E"/>
    <w:rsid w:val="006410F4"/>
    <w:rsid w:val="00641874"/>
    <w:rsid w:val="00643BDC"/>
    <w:rsid w:val="00652267"/>
    <w:rsid w:val="006706B4"/>
    <w:rsid w:val="006C0FD3"/>
    <w:rsid w:val="00705F16"/>
    <w:rsid w:val="00724385"/>
    <w:rsid w:val="007401FD"/>
    <w:rsid w:val="0079598D"/>
    <w:rsid w:val="007A5BFF"/>
    <w:rsid w:val="00827950"/>
    <w:rsid w:val="00842E6B"/>
    <w:rsid w:val="00850260"/>
    <w:rsid w:val="00894543"/>
    <w:rsid w:val="00897CFB"/>
    <w:rsid w:val="008A07B2"/>
    <w:rsid w:val="008A75AF"/>
    <w:rsid w:val="008B7A3D"/>
    <w:rsid w:val="008E5B5E"/>
    <w:rsid w:val="008F1F1E"/>
    <w:rsid w:val="008F4833"/>
    <w:rsid w:val="00901401"/>
    <w:rsid w:val="00901C97"/>
    <w:rsid w:val="00917C64"/>
    <w:rsid w:val="0092789F"/>
    <w:rsid w:val="009403DC"/>
    <w:rsid w:val="009511FA"/>
    <w:rsid w:val="00974DFD"/>
    <w:rsid w:val="009C37D9"/>
    <w:rsid w:val="009E6624"/>
    <w:rsid w:val="00A41432"/>
    <w:rsid w:val="00A84CC8"/>
    <w:rsid w:val="00AA19B9"/>
    <w:rsid w:val="00AF4E14"/>
    <w:rsid w:val="00B137DA"/>
    <w:rsid w:val="00B23369"/>
    <w:rsid w:val="00B33298"/>
    <w:rsid w:val="00B949B4"/>
    <w:rsid w:val="00BE1537"/>
    <w:rsid w:val="00C04DB5"/>
    <w:rsid w:val="00C07FAB"/>
    <w:rsid w:val="00C91054"/>
    <w:rsid w:val="00C93DAB"/>
    <w:rsid w:val="00CA181C"/>
    <w:rsid w:val="00D05ED3"/>
    <w:rsid w:val="00D147DB"/>
    <w:rsid w:val="00D2597D"/>
    <w:rsid w:val="00D2692E"/>
    <w:rsid w:val="00D3750D"/>
    <w:rsid w:val="00D509F4"/>
    <w:rsid w:val="00D666DE"/>
    <w:rsid w:val="00D812E4"/>
    <w:rsid w:val="00D87B1A"/>
    <w:rsid w:val="00D92252"/>
    <w:rsid w:val="00DB5959"/>
    <w:rsid w:val="00E45A4E"/>
    <w:rsid w:val="00E505FC"/>
    <w:rsid w:val="00E52686"/>
    <w:rsid w:val="00E76EC0"/>
    <w:rsid w:val="00E95013"/>
    <w:rsid w:val="00EB2F53"/>
    <w:rsid w:val="00ED11FF"/>
    <w:rsid w:val="00F04803"/>
    <w:rsid w:val="00F512DD"/>
    <w:rsid w:val="00F56A14"/>
    <w:rsid w:val="00FB3F7E"/>
    <w:rsid w:val="00FB5DE0"/>
    <w:rsid w:val="00FE4DEA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2B7D"/>
  <w15:docId w15:val="{D29D390C-1403-409D-9A52-074B7525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EA"/>
  </w:style>
  <w:style w:type="paragraph" w:styleId="Footer">
    <w:name w:val="footer"/>
    <w:basedOn w:val="Normal"/>
    <w:link w:val="FooterChar"/>
    <w:uiPriority w:val="99"/>
    <w:unhideWhenUsed/>
    <w:rsid w:val="001F7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EA"/>
  </w:style>
  <w:style w:type="paragraph" w:styleId="BalloonText">
    <w:name w:val="Balloon Text"/>
    <w:basedOn w:val="Normal"/>
    <w:link w:val="BalloonTextChar"/>
    <w:uiPriority w:val="99"/>
    <w:semiHidden/>
    <w:unhideWhenUsed/>
    <w:rsid w:val="0079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Garvrila</dc:creator>
  <cp:lastModifiedBy>Simona Garvrila</cp:lastModifiedBy>
  <cp:revision>3</cp:revision>
  <cp:lastPrinted>2018-11-28T16:25:00Z</cp:lastPrinted>
  <dcterms:created xsi:type="dcterms:W3CDTF">2018-11-28T16:56:00Z</dcterms:created>
  <dcterms:modified xsi:type="dcterms:W3CDTF">2018-11-28T16:56:00Z</dcterms:modified>
</cp:coreProperties>
</file>